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9BB" w:rsidRPr="00BD15F7" w:rsidRDefault="006329BB" w:rsidP="006329BB">
      <w:pPr>
        <w:spacing w:line="360" w:lineRule="auto"/>
        <w:jc w:val="both"/>
        <w:rPr>
          <w:rFonts w:ascii="Helvetica" w:eastAsia="Times New Roman" w:hAnsi="Helvetica" w:cs="Helvetica"/>
          <w:sz w:val="21"/>
          <w:szCs w:val="21"/>
          <w:lang w:val="ca-ES" w:eastAsia="es-ES"/>
        </w:rPr>
      </w:pPr>
      <w:r w:rsidRPr="00BD15F7">
        <w:rPr>
          <w:rFonts w:ascii="Helvetica" w:eastAsia="Times New Roman" w:hAnsi="Helvetica" w:cs="Helvetica"/>
          <w:sz w:val="21"/>
          <w:szCs w:val="21"/>
          <w:lang w:val="ca-ES" w:eastAsia="es-ES"/>
        </w:rPr>
        <w:t xml:space="preserve">Nosaltres treballem en un àmbit clarament feminitzat, que és el camp de la cura dels altres, l’educació, l’animació sociocultural, la dinamització juvenil etc... Però quan formem equips socioeducatius intentem que tinguin presència masculina. A primer cop d’ull pot semblar que és un tracte discriminatori o desigual, per una vegada que les dones som majoria nosaltres anem i intentem contractar homes... </w:t>
      </w:r>
      <w:r>
        <w:rPr>
          <w:rFonts w:ascii="Helvetica" w:eastAsia="Times New Roman" w:hAnsi="Helvetica" w:cs="Helvetica"/>
          <w:sz w:val="21"/>
          <w:szCs w:val="21"/>
          <w:lang w:val="ca-ES" w:eastAsia="es-ES"/>
        </w:rPr>
        <w:t>P</w:t>
      </w:r>
      <w:r w:rsidRPr="00BD15F7">
        <w:rPr>
          <w:rFonts w:ascii="Helvetica" w:eastAsia="Times New Roman" w:hAnsi="Helvetica" w:cs="Helvetica"/>
          <w:sz w:val="21"/>
          <w:szCs w:val="21"/>
          <w:lang w:val="ca-ES" w:eastAsia="es-ES"/>
        </w:rPr>
        <w:t xml:space="preserve">erò tenim els nostres arguments per fer-ho així. Pensem que les activitats de cura i educatives són activitats que igual pot fer un home que una dona, i volem que el col·lectiu d’infants i joves amb que treballem rebin aquest model igualitari de societat. Treballem en molts casos amb col·lectius socioeconòmicament desfavorits, que sovint a casa i en el seu entorn tenen patrons i models clarament masclistes. Volem pensar que si </w:t>
      </w:r>
      <w:r>
        <w:rPr>
          <w:rFonts w:ascii="Helvetica" w:eastAsia="Times New Roman" w:hAnsi="Helvetica" w:cs="Helvetica"/>
          <w:sz w:val="21"/>
          <w:szCs w:val="21"/>
          <w:lang w:val="ca-ES" w:eastAsia="es-ES"/>
        </w:rPr>
        <w:t>totes i tots</w:t>
      </w:r>
      <w:r w:rsidRPr="00BD15F7">
        <w:rPr>
          <w:rFonts w:ascii="Helvetica" w:eastAsia="Times New Roman" w:hAnsi="Helvetica" w:cs="Helvetica"/>
          <w:sz w:val="21"/>
          <w:szCs w:val="21"/>
          <w:lang w:val="ca-ES" w:eastAsia="es-ES"/>
        </w:rPr>
        <w:t xml:space="preserve"> ens posem les ulleres de gènere, si fem petits canvis en el nostre entorn més immediat podrem canviar la nostra societat, i si no és així com a mínim la podrem millorar. </w:t>
      </w:r>
    </w:p>
    <w:p w:rsidR="008F2A1D" w:rsidRDefault="006329BB">
      <w:bookmarkStart w:id="0" w:name="_GoBack"/>
      <w:bookmarkEnd w:id="0"/>
    </w:p>
    <w:sectPr w:rsidR="008F2A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BB"/>
    <w:rsid w:val="0029048A"/>
    <w:rsid w:val="004A6BB5"/>
    <w:rsid w:val="004D5417"/>
    <w:rsid w:val="004F537E"/>
    <w:rsid w:val="005E1651"/>
    <w:rsid w:val="006329BB"/>
    <w:rsid w:val="00677468"/>
    <w:rsid w:val="00722268"/>
    <w:rsid w:val="00A36F1A"/>
    <w:rsid w:val="00A96182"/>
    <w:rsid w:val="00D76046"/>
    <w:rsid w:val="00DB6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853E7-3FE6-45E9-A3DD-F32EDB9C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9BB"/>
    <w:pPr>
      <w:spacing w:after="200" w:line="276"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865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Campàs</dc:creator>
  <cp:keywords/>
  <dc:description/>
  <cp:lastModifiedBy>Anna Campàs</cp:lastModifiedBy>
  <cp:revision>1</cp:revision>
  <dcterms:created xsi:type="dcterms:W3CDTF">2018-03-12T09:17:00Z</dcterms:created>
  <dcterms:modified xsi:type="dcterms:W3CDTF">2018-03-12T09:22:00Z</dcterms:modified>
</cp:coreProperties>
</file>